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4D736" w14:textId="539E8877" w:rsidR="00F46D72" w:rsidRPr="00B5726A" w:rsidRDefault="000422D4" w:rsidP="00F46D72">
      <w:pPr>
        <w:jc w:val="center"/>
        <w:rPr>
          <w:rFonts w:ascii="Calibri" w:hAnsi="Calibri" w:cs="Times New Roman"/>
          <w:b/>
          <w:sz w:val="28"/>
          <w:szCs w:val="28"/>
          <w:u w:val="single"/>
        </w:rPr>
      </w:pPr>
      <w:r>
        <w:rPr>
          <w:rFonts w:ascii="Calibri" w:hAnsi="Calibri" w:cs="Times New Roman"/>
          <w:b/>
          <w:sz w:val="28"/>
          <w:szCs w:val="28"/>
          <w:u w:val="single"/>
        </w:rPr>
        <w:t xml:space="preserve">T. Perry’s </w:t>
      </w:r>
      <w:bookmarkStart w:id="0" w:name="_GoBack"/>
      <w:bookmarkEnd w:id="0"/>
      <w:r>
        <w:rPr>
          <w:rFonts w:ascii="Calibri" w:hAnsi="Calibri" w:cs="Times New Roman"/>
          <w:b/>
          <w:sz w:val="28"/>
          <w:szCs w:val="28"/>
          <w:u w:val="single"/>
        </w:rPr>
        <w:t xml:space="preserve">SAMPLE            </w:t>
      </w:r>
      <w:r w:rsidR="00F46D72">
        <w:rPr>
          <w:rFonts w:ascii="Calibri" w:hAnsi="Calibri" w:cs="Times New Roman"/>
          <w:b/>
          <w:sz w:val="28"/>
          <w:szCs w:val="28"/>
          <w:u w:val="single"/>
        </w:rPr>
        <w:t xml:space="preserve">Career Interest Self-Assessment:  </w:t>
      </w:r>
      <w:r w:rsidR="00F46D72" w:rsidRPr="00312D13">
        <w:rPr>
          <w:rFonts w:ascii="Calibri" w:hAnsi="Calibri" w:cs="Times New Roman"/>
          <w:b/>
          <w:sz w:val="28"/>
          <w:szCs w:val="28"/>
          <w:u w:val="single"/>
        </w:rPr>
        <w:t>Personality Assessment Worksheet</w:t>
      </w:r>
    </w:p>
    <w:p w14:paraId="34C10DBB" w14:textId="77777777" w:rsidR="00F46D72" w:rsidRPr="002C23A8" w:rsidRDefault="00F46D72" w:rsidP="00F46D72">
      <w:pPr>
        <w:rPr>
          <w:rFonts w:ascii="Calibri" w:hAnsi="Calibri" w:cs="Times New Roman"/>
          <w:b/>
        </w:rPr>
      </w:pPr>
    </w:p>
    <w:tbl>
      <w:tblPr>
        <w:tblStyle w:val="TableGrid"/>
        <w:tblW w:w="13248" w:type="dxa"/>
        <w:tblLook w:val="04A0" w:firstRow="1" w:lastRow="0" w:firstColumn="1" w:lastColumn="0" w:noHBand="0" w:noVBand="1"/>
      </w:tblPr>
      <w:tblGrid>
        <w:gridCol w:w="6678"/>
        <w:gridCol w:w="6570"/>
      </w:tblGrid>
      <w:tr w:rsidR="00F46D72" w14:paraId="5117AE83" w14:textId="77777777" w:rsidTr="002139FC">
        <w:trPr>
          <w:trHeight w:val="593"/>
        </w:trPr>
        <w:tc>
          <w:tcPr>
            <w:tcW w:w="6678" w:type="dxa"/>
          </w:tcPr>
          <w:p w14:paraId="6D3893FA" w14:textId="77777777" w:rsidR="00F46D72" w:rsidRPr="002139FC" w:rsidRDefault="00F46D72" w:rsidP="002139FC">
            <w:pPr>
              <w:jc w:val="center"/>
              <w:rPr>
                <w:rFonts w:ascii="Calibri" w:hAnsi="Calibri" w:cs="Times New Roman"/>
                <w:b/>
                <w:sz w:val="32"/>
                <w:szCs w:val="32"/>
              </w:rPr>
            </w:pPr>
            <w:r w:rsidRPr="00620C8A">
              <w:rPr>
                <w:rFonts w:ascii="Calibri" w:hAnsi="Calibri" w:cs="Times New Roman"/>
                <w:b/>
                <w:sz w:val="32"/>
                <w:szCs w:val="32"/>
              </w:rPr>
              <w:t>Meyers Briggs (humanmetrics</w:t>
            </w:r>
            <w:r w:rsidR="002139FC">
              <w:rPr>
                <w:rFonts w:ascii="Calibri" w:hAnsi="Calibri" w:cs="Times New Roman"/>
                <w:b/>
                <w:sz w:val="32"/>
                <w:szCs w:val="32"/>
              </w:rPr>
              <w:t>.com</w:t>
            </w:r>
            <w:r w:rsidRPr="00620C8A">
              <w:rPr>
                <w:rFonts w:ascii="Calibri" w:hAnsi="Calibri" w:cs="Times New Roman"/>
                <w:b/>
                <w:sz w:val="32"/>
                <w:szCs w:val="32"/>
              </w:rPr>
              <w:t>)</w:t>
            </w:r>
          </w:p>
          <w:p w14:paraId="2E91BDE1" w14:textId="77777777" w:rsidR="00F46D72" w:rsidRDefault="00F46D72" w:rsidP="002139FC">
            <w:pPr>
              <w:rPr>
                <w:rFonts w:ascii="Calibri" w:hAnsi="Calibri" w:cs="Times New Roman"/>
              </w:rPr>
            </w:pPr>
            <w:r w:rsidRPr="002139FC">
              <w:rPr>
                <w:rFonts w:ascii="Calibri" w:hAnsi="Calibri" w:cs="Times New Roman"/>
                <w:b/>
                <w:color w:val="0000FF"/>
              </w:rPr>
              <w:t>Personality Type:</w:t>
            </w:r>
            <w:r w:rsidRPr="002139FC">
              <w:rPr>
                <w:rFonts w:ascii="Calibri" w:hAnsi="Calibri" w:cs="Times New Roman"/>
                <w:color w:val="0000FF"/>
              </w:rPr>
              <w:t xml:space="preserve"> </w:t>
            </w:r>
            <w:r>
              <w:rPr>
                <w:rFonts w:ascii="Calibri" w:hAnsi="Calibri" w:cs="Times New Roman"/>
                <w:b/>
              </w:rPr>
              <w:t xml:space="preserve"> </w:t>
            </w:r>
            <w:r>
              <w:rPr>
                <w:rFonts w:ascii="Calibri" w:hAnsi="Calibri" w:cs="Times New Roman"/>
              </w:rPr>
              <w:t xml:space="preserve">List your personality assessment. </w:t>
            </w:r>
          </w:p>
        </w:tc>
        <w:tc>
          <w:tcPr>
            <w:tcW w:w="6570" w:type="dxa"/>
          </w:tcPr>
          <w:p w14:paraId="282E357C" w14:textId="77777777" w:rsidR="00F46D72" w:rsidRPr="00620C8A" w:rsidRDefault="00F46D72" w:rsidP="002139FC">
            <w:pPr>
              <w:jc w:val="center"/>
              <w:rPr>
                <w:rFonts w:ascii="Calibri" w:hAnsi="Calibri" w:cs="Times New Roman"/>
                <w:b/>
                <w:sz w:val="32"/>
                <w:szCs w:val="32"/>
              </w:rPr>
            </w:pPr>
            <w:r w:rsidRPr="00620C8A">
              <w:rPr>
                <w:rFonts w:ascii="Calibri" w:hAnsi="Calibri" w:cs="Times New Roman"/>
                <w:b/>
                <w:sz w:val="32"/>
                <w:szCs w:val="32"/>
              </w:rPr>
              <w:t>Focuscareer2</w:t>
            </w:r>
          </w:p>
          <w:p w14:paraId="0FC69A3C" w14:textId="77777777" w:rsidR="00F46D72" w:rsidRPr="00B5726A" w:rsidRDefault="00F46D72" w:rsidP="002139FC">
            <w:pPr>
              <w:rPr>
                <w:rFonts w:ascii="Calibri" w:hAnsi="Calibri" w:cs="Times New Roman"/>
              </w:rPr>
            </w:pPr>
            <w:r w:rsidRPr="002139FC">
              <w:rPr>
                <w:rFonts w:ascii="Calibri" w:hAnsi="Calibri" w:cs="Times New Roman"/>
                <w:b/>
                <w:color w:val="0000FF"/>
              </w:rPr>
              <w:t>Personality Type:</w:t>
            </w:r>
            <w:r>
              <w:rPr>
                <w:rFonts w:ascii="Calibri" w:hAnsi="Calibri" w:cs="Times New Roman"/>
              </w:rPr>
              <w:t xml:space="preserve"> </w:t>
            </w:r>
            <w:r>
              <w:rPr>
                <w:rFonts w:ascii="Calibri" w:hAnsi="Calibri" w:cs="Times New Roman"/>
                <w:b/>
              </w:rPr>
              <w:t xml:space="preserve"> </w:t>
            </w:r>
            <w:r>
              <w:rPr>
                <w:rFonts w:ascii="Calibri" w:hAnsi="Calibri" w:cs="Times New Roman"/>
              </w:rPr>
              <w:t xml:space="preserve">List your personality assessment. </w:t>
            </w:r>
          </w:p>
        </w:tc>
      </w:tr>
      <w:tr w:rsidR="00F46D72" w14:paraId="05517141" w14:textId="77777777" w:rsidTr="002139FC">
        <w:tc>
          <w:tcPr>
            <w:tcW w:w="6678" w:type="dxa"/>
          </w:tcPr>
          <w:p w14:paraId="148EB2B5" w14:textId="77777777" w:rsidR="002139FC" w:rsidRDefault="002139FC" w:rsidP="002139FC">
            <w:pPr>
              <w:rPr>
                <w:rFonts w:ascii="Calibri" w:hAnsi="Calibri" w:cs="Times New Roman"/>
              </w:rPr>
            </w:pPr>
          </w:p>
          <w:p w14:paraId="416A786F" w14:textId="77777777" w:rsidR="00F46D72" w:rsidRDefault="002139FC" w:rsidP="002139FC">
            <w:pPr>
              <w:rPr>
                <w:rFonts w:ascii="Calibri" w:hAnsi="Calibri" w:cs="Times New Roman"/>
              </w:rPr>
            </w:pPr>
            <w:r>
              <w:rPr>
                <w:rFonts w:ascii="Calibri" w:hAnsi="Calibri" w:cs="Times New Roman"/>
              </w:rPr>
              <w:t>INTJ:  Introverted, Intuitive, Thinking, Judging</w:t>
            </w:r>
          </w:p>
          <w:p w14:paraId="2C9B1A62" w14:textId="77777777" w:rsidR="00F46D72" w:rsidRDefault="00F46D72" w:rsidP="002139FC">
            <w:pPr>
              <w:rPr>
                <w:rFonts w:ascii="Calibri" w:hAnsi="Calibri" w:cs="Times New Roman"/>
              </w:rPr>
            </w:pPr>
          </w:p>
        </w:tc>
        <w:tc>
          <w:tcPr>
            <w:tcW w:w="6570" w:type="dxa"/>
          </w:tcPr>
          <w:p w14:paraId="554FF632" w14:textId="77777777" w:rsidR="00F46D72" w:rsidRDefault="00F46D72" w:rsidP="002139FC">
            <w:pPr>
              <w:ind w:left="-54"/>
              <w:rPr>
                <w:rFonts w:ascii="Calibri" w:hAnsi="Calibri" w:cs="Times New Roman"/>
              </w:rPr>
            </w:pPr>
          </w:p>
          <w:p w14:paraId="77A4B8C6" w14:textId="77777777" w:rsidR="002139FC" w:rsidRDefault="002139FC" w:rsidP="002139FC">
            <w:pPr>
              <w:ind w:left="-54"/>
              <w:rPr>
                <w:rFonts w:ascii="Calibri" w:hAnsi="Calibri" w:cs="Times New Roman"/>
              </w:rPr>
            </w:pPr>
            <w:r>
              <w:rPr>
                <w:rFonts w:ascii="Calibri" w:hAnsi="Calibri" w:cs="Times New Roman"/>
              </w:rPr>
              <w:t>Open-minded, fun-loving, problem solver, sociable, sensible</w:t>
            </w:r>
          </w:p>
        </w:tc>
      </w:tr>
      <w:tr w:rsidR="00F46D72" w14:paraId="4F2CD70F" w14:textId="77777777" w:rsidTr="002139FC">
        <w:trPr>
          <w:trHeight w:val="710"/>
        </w:trPr>
        <w:tc>
          <w:tcPr>
            <w:tcW w:w="6678" w:type="dxa"/>
          </w:tcPr>
          <w:p w14:paraId="20727EB1" w14:textId="77777777" w:rsidR="00F46D72" w:rsidRDefault="00F46D72" w:rsidP="002139FC">
            <w:pPr>
              <w:rPr>
                <w:rFonts w:ascii="Calibri" w:hAnsi="Calibri" w:cs="Times New Roman"/>
              </w:rPr>
            </w:pPr>
            <w:r w:rsidRPr="002139FC">
              <w:rPr>
                <w:rFonts w:ascii="Calibri" w:hAnsi="Calibri" w:cs="Times New Roman"/>
                <w:b/>
                <w:color w:val="0000FF"/>
              </w:rPr>
              <w:t>Personality Results</w:t>
            </w:r>
            <w:r w:rsidR="002139FC">
              <w:rPr>
                <w:rFonts w:ascii="Calibri" w:hAnsi="Calibri" w:cs="Times New Roman"/>
                <w:b/>
                <w:color w:val="0000FF"/>
              </w:rPr>
              <w:t>:</w:t>
            </w:r>
            <w:r>
              <w:rPr>
                <w:rFonts w:ascii="Calibri" w:hAnsi="Calibri" w:cs="Times New Roman"/>
              </w:rPr>
              <w:t xml:space="preserve"> Describe the results of </w:t>
            </w:r>
            <w:r>
              <w:rPr>
                <w:rFonts w:ascii="Calibri" w:hAnsi="Calibri" w:cs="Times New Roman"/>
                <w:b/>
              </w:rPr>
              <w:t>your</w:t>
            </w:r>
            <w:r>
              <w:rPr>
                <w:rFonts w:ascii="Calibri" w:hAnsi="Calibri" w:cs="Times New Roman"/>
              </w:rPr>
              <w:t xml:space="preserve"> interest/personality assessment.</w:t>
            </w:r>
          </w:p>
        </w:tc>
        <w:tc>
          <w:tcPr>
            <w:tcW w:w="6570" w:type="dxa"/>
          </w:tcPr>
          <w:p w14:paraId="637308FE" w14:textId="77777777" w:rsidR="00F46D72" w:rsidRDefault="00F46D72" w:rsidP="002139FC">
            <w:pPr>
              <w:ind w:left="-18"/>
              <w:rPr>
                <w:rFonts w:ascii="Calibri" w:hAnsi="Calibri" w:cs="Times New Roman"/>
              </w:rPr>
            </w:pPr>
            <w:r w:rsidRPr="002139FC">
              <w:rPr>
                <w:rFonts w:ascii="Calibri" w:hAnsi="Calibri" w:cs="Times New Roman"/>
                <w:b/>
                <w:color w:val="0000FF"/>
              </w:rPr>
              <w:t>Personality Results</w:t>
            </w:r>
            <w:r w:rsidR="002139FC">
              <w:rPr>
                <w:rFonts w:ascii="Calibri" w:hAnsi="Calibri" w:cs="Times New Roman"/>
                <w:b/>
              </w:rPr>
              <w:t>:</w:t>
            </w:r>
            <w:r>
              <w:rPr>
                <w:rFonts w:ascii="Calibri" w:hAnsi="Calibri" w:cs="Times New Roman"/>
              </w:rPr>
              <w:t xml:space="preserve"> Describe the results of </w:t>
            </w:r>
            <w:r>
              <w:rPr>
                <w:rFonts w:ascii="Calibri" w:hAnsi="Calibri" w:cs="Times New Roman"/>
                <w:b/>
              </w:rPr>
              <w:t>your</w:t>
            </w:r>
            <w:r>
              <w:rPr>
                <w:rFonts w:ascii="Calibri" w:hAnsi="Calibri" w:cs="Times New Roman"/>
              </w:rPr>
              <w:t xml:space="preserve"> interest/personality assessment.</w:t>
            </w:r>
          </w:p>
        </w:tc>
      </w:tr>
      <w:tr w:rsidR="00F46D72" w14:paraId="04990EE1" w14:textId="77777777" w:rsidTr="002139FC">
        <w:tc>
          <w:tcPr>
            <w:tcW w:w="6678" w:type="dxa"/>
          </w:tcPr>
          <w:p w14:paraId="06432BAD" w14:textId="77777777" w:rsidR="00F46D72" w:rsidRDefault="002139FC" w:rsidP="002139FC">
            <w:pPr>
              <w:rPr>
                <w:rFonts w:asciiTheme="majorHAnsi" w:hAnsiTheme="majorHAnsi" w:cs="Helvetica Neue"/>
                <w:color w:val="262626"/>
                <w:lang w:eastAsia="en-US"/>
              </w:rPr>
            </w:pPr>
            <w:r w:rsidRPr="002139FC">
              <w:rPr>
                <w:rFonts w:asciiTheme="majorHAnsi" w:hAnsiTheme="majorHAnsi" w:cs="Helvetica Neue"/>
                <w:color w:val="262626"/>
                <w:lang w:eastAsia="en-US"/>
              </w:rPr>
              <w:t xml:space="preserve">INTJs are perfectionists, with a seemingly endless capacity for improving upon anything that takes their interest. What prevents them from becoming chronically bogged down in this pursuit of perfection is the pragmatism so characteristic of the type: INTJs apply (often ruthlessly) the criterion "Does it </w:t>
            </w:r>
            <w:r w:rsidRPr="002139FC">
              <w:rPr>
                <w:rFonts w:asciiTheme="majorHAnsi" w:hAnsiTheme="majorHAnsi" w:cs="Helvetica Neue"/>
                <w:b/>
                <w:bCs/>
                <w:color w:val="262626"/>
                <w:lang w:eastAsia="en-US"/>
              </w:rPr>
              <w:t>work</w:t>
            </w:r>
            <w:r w:rsidRPr="002139FC">
              <w:rPr>
                <w:rFonts w:asciiTheme="majorHAnsi" w:hAnsiTheme="majorHAnsi" w:cs="Helvetica Neue"/>
                <w:color w:val="262626"/>
                <w:lang w:eastAsia="en-US"/>
              </w:rPr>
              <w:t>?" to everything from their own research efforts to the prevailing social norms.</w:t>
            </w:r>
          </w:p>
          <w:p w14:paraId="59EF3B6D" w14:textId="77777777" w:rsidR="002139FC" w:rsidRDefault="002139FC" w:rsidP="002139FC">
            <w:pPr>
              <w:rPr>
                <w:rFonts w:ascii="Helvetica Neue" w:hAnsi="Helvetica Neue" w:cs="Helvetica Neue"/>
                <w:color w:val="262626"/>
                <w:lang w:eastAsia="en-US"/>
              </w:rPr>
            </w:pPr>
          </w:p>
          <w:p w14:paraId="49C7AB8D" w14:textId="77777777" w:rsidR="002139FC" w:rsidRPr="002139FC" w:rsidRDefault="002139FC" w:rsidP="002139FC">
            <w:pPr>
              <w:rPr>
                <w:rFonts w:asciiTheme="majorHAnsi" w:hAnsiTheme="majorHAnsi" w:cs="Times New Roman"/>
                <w:b/>
              </w:rPr>
            </w:pPr>
            <w:r w:rsidRPr="002139FC">
              <w:rPr>
                <w:rFonts w:asciiTheme="majorHAnsi" w:hAnsiTheme="majorHAnsi" w:cs="Helvetica Neue"/>
                <w:color w:val="262626"/>
                <w:lang w:eastAsia="en-US"/>
              </w:rPr>
              <w:t xml:space="preserve">In the broadest terms, what INTJs "do" tends to be what they "know". Typical INTJ career choices are in the sciences and engineering, but they can be found wherever a combination of intellect and incisiveness are required (e.g., law, some areas of academia). INTJs can rise to management positions when they are willing to invest time in </w:t>
            </w:r>
            <w:r w:rsidRPr="002139FC">
              <w:rPr>
                <w:rFonts w:asciiTheme="majorHAnsi" w:hAnsiTheme="majorHAnsi" w:cs="Helvetica Neue"/>
                <w:b/>
                <w:bCs/>
                <w:color w:val="262626"/>
                <w:lang w:eastAsia="en-US"/>
              </w:rPr>
              <w:t>marketing</w:t>
            </w:r>
            <w:r w:rsidRPr="002139FC">
              <w:rPr>
                <w:rFonts w:asciiTheme="majorHAnsi" w:hAnsiTheme="majorHAnsi" w:cs="Helvetica Neue"/>
                <w:color w:val="262626"/>
                <w:lang w:eastAsia="en-US"/>
              </w:rPr>
              <w:t xml:space="preserve"> their abilities as well as enhancing them, and (whether for the sake of ambition or the desire for privacy) many also find it useful to learn to simulate some degree of surface conformism in order to mask their inherent unconventionality.</w:t>
            </w:r>
          </w:p>
          <w:p w14:paraId="0C0D09BB" w14:textId="77777777" w:rsidR="00F46D72" w:rsidRDefault="00F46D72" w:rsidP="002139FC">
            <w:pPr>
              <w:rPr>
                <w:rFonts w:ascii="Calibri" w:hAnsi="Calibri" w:cs="Times New Roman"/>
                <w:b/>
              </w:rPr>
            </w:pPr>
          </w:p>
          <w:p w14:paraId="6B3B05AD" w14:textId="77777777" w:rsidR="00F46D72" w:rsidRPr="002C0BBE" w:rsidRDefault="00F46D72" w:rsidP="002139FC">
            <w:pPr>
              <w:rPr>
                <w:rFonts w:ascii="Calibri" w:hAnsi="Calibri" w:cs="Times New Roman"/>
                <w:b/>
              </w:rPr>
            </w:pPr>
          </w:p>
        </w:tc>
        <w:tc>
          <w:tcPr>
            <w:tcW w:w="6570" w:type="dxa"/>
          </w:tcPr>
          <w:p w14:paraId="5255A745" w14:textId="77777777" w:rsidR="00247D67" w:rsidRPr="00247D67" w:rsidRDefault="00247D67" w:rsidP="00247D67">
            <w:pPr>
              <w:widowControl w:val="0"/>
              <w:numPr>
                <w:ilvl w:val="0"/>
                <w:numId w:val="1"/>
              </w:numPr>
              <w:tabs>
                <w:tab w:val="left" w:pos="220"/>
              </w:tabs>
              <w:autoSpaceDE w:val="0"/>
              <w:autoSpaceDN w:val="0"/>
              <w:adjustRightInd w:val="0"/>
              <w:ind w:left="252" w:hanging="252"/>
              <w:rPr>
                <w:rFonts w:asciiTheme="majorHAnsi" w:hAnsiTheme="majorHAnsi" w:cs="Times"/>
                <w:color w:val="646464"/>
                <w:lang w:eastAsia="en-US"/>
              </w:rPr>
            </w:pPr>
            <w:r w:rsidRPr="00247D67">
              <w:rPr>
                <w:rFonts w:asciiTheme="majorHAnsi" w:hAnsiTheme="majorHAnsi" w:cs="Times"/>
                <w:color w:val="646464"/>
                <w:lang w:eastAsia="en-US"/>
              </w:rPr>
              <w:t>When working on projects, you place emphasis on creating harmonious relationships with associates by being tactful and sympathetic to their needs.</w:t>
            </w:r>
          </w:p>
          <w:p w14:paraId="3AFEF1C9" w14:textId="77777777" w:rsidR="00247D67" w:rsidRPr="00247D67" w:rsidRDefault="00247D67" w:rsidP="00247D67">
            <w:pPr>
              <w:widowControl w:val="0"/>
              <w:numPr>
                <w:ilvl w:val="0"/>
                <w:numId w:val="1"/>
              </w:numPr>
              <w:tabs>
                <w:tab w:val="left" w:pos="220"/>
              </w:tabs>
              <w:autoSpaceDE w:val="0"/>
              <w:autoSpaceDN w:val="0"/>
              <w:adjustRightInd w:val="0"/>
              <w:ind w:left="252" w:hanging="252"/>
              <w:rPr>
                <w:rFonts w:asciiTheme="majorHAnsi" w:hAnsiTheme="majorHAnsi" w:cs="Times"/>
                <w:color w:val="646464"/>
                <w:lang w:eastAsia="en-US"/>
              </w:rPr>
            </w:pPr>
            <w:r w:rsidRPr="00247D67">
              <w:rPr>
                <w:rFonts w:asciiTheme="majorHAnsi" w:hAnsiTheme="majorHAnsi" w:cs="Times"/>
                <w:color w:val="646464"/>
                <w:lang w:eastAsia="en-US"/>
              </w:rPr>
              <w:t xml:space="preserve">You see the positive qualities of other people and enjoy helping them improve their </w:t>
            </w:r>
            <w:r w:rsidR="0021412C" w:rsidRPr="00247D67">
              <w:rPr>
                <w:rFonts w:asciiTheme="majorHAnsi" w:hAnsiTheme="majorHAnsi" w:cs="Times"/>
                <w:color w:val="646464"/>
                <w:lang w:eastAsia="en-US"/>
              </w:rPr>
              <w:t>well-being</w:t>
            </w:r>
            <w:r w:rsidRPr="00247D67">
              <w:rPr>
                <w:rFonts w:asciiTheme="majorHAnsi" w:hAnsiTheme="majorHAnsi" w:cs="Times"/>
                <w:color w:val="646464"/>
                <w:lang w:eastAsia="en-US"/>
              </w:rPr>
              <w:t>, their talents, and their potential.</w:t>
            </w:r>
          </w:p>
          <w:p w14:paraId="618E7F30" w14:textId="77777777" w:rsidR="00247D67" w:rsidRDefault="00247D67" w:rsidP="00247D67">
            <w:pPr>
              <w:widowControl w:val="0"/>
              <w:numPr>
                <w:ilvl w:val="0"/>
                <w:numId w:val="1"/>
              </w:numPr>
              <w:tabs>
                <w:tab w:val="left" w:pos="220"/>
              </w:tabs>
              <w:autoSpaceDE w:val="0"/>
              <w:autoSpaceDN w:val="0"/>
              <w:adjustRightInd w:val="0"/>
              <w:ind w:left="252" w:hanging="252"/>
              <w:rPr>
                <w:rFonts w:asciiTheme="majorHAnsi" w:hAnsiTheme="majorHAnsi" w:cs="Times"/>
                <w:color w:val="646464"/>
                <w:lang w:eastAsia="en-US"/>
              </w:rPr>
            </w:pPr>
            <w:r w:rsidRPr="00247D67">
              <w:rPr>
                <w:rFonts w:asciiTheme="majorHAnsi" w:hAnsiTheme="majorHAnsi" w:cs="Times"/>
                <w:color w:val="646464"/>
                <w:lang w:eastAsia="en-US"/>
              </w:rPr>
              <w:t>Your approach to work is to set your objectives, and perform the tasks required in an orderly way.</w:t>
            </w:r>
          </w:p>
          <w:p w14:paraId="32B2461B" w14:textId="77777777" w:rsidR="00247D67" w:rsidRDefault="00247D67" w:rsidP="00247D67">
            <w:pPr>
              <w:widowControl w:val="0"/>
              <w:numPr>
                <w:ilvl w:val="0"/>
                <w:numId w:val="1"/>
              </w:numPr>
              <w:tabs>
                <w:tab w:val="left" w:pos="220"/>
              </w:tabs>
              <w:autoSpaceDE w:val="0"/>
              <w:autoSpaceDN w:val="0"/>
              <w:adjustRightInd w:val="0"/>
              <w:ind w:left="252" w:hanging="252"/>
              <w:rPr>
                <w:rFonts w:asciiTheme="majorHAnsi" w:hAnsiTheme="majorHAnsi" w:cs="Times"/>
                <w:color w:val="646464"/>
                <w:lang w:eastAsia="en-US"/>
              </w:rPr>
            </w:pPr>
            <w:r w:rsidRPr="00247D67">
              <w:rPr>
                <w:rFonts w:asciiTheme="majorHAnsi" w:hAnsiTheme="majorHAnsi" w:cs="Times"/>
                <w:color w:val="646464"/>
                <w:lang w:eastAsia="en-US"/>
              </w:rPr>
              <w:t>You make practical decisions in a systematic fashion based on the facts along with your own personal values.</w:t>
            </w:r>
          </w:p>
          <w:p w14:paraId="7C384256" w14:textId="77777777" w:rsidR="00247D67" w:rsidRDefault="00247D67" w:rsidP="00247D67">
            <w:pPr>
              <w:widowControl w:val="0"/>
              <w:autoSpaceDE w:val="0"/>
              <w:autoSpaceDN w:val="0"/>
              <w:adjustRightInd w:val="0"/>
              <w:rPr>
                <w:rFonts w:asciiTheme="majorHAnsi" w:hAnsiTheme="majorHAnsi" w:cs="Times"/>
                <w:lang w:eastAsia="en-US"/>
              </w:rPr>
            </w:pPr>
          </w:p>
          <w:p w14:paraId="1555D6DB" w14:textId="77777777" w:rsidR="00247D67" w:rsidRPr="00247D67" w:rsidRDefault="00247D67" w:rsidP="00247D67">
            <w:pPr>
              <w:widowControl w:val="0"/>
              <w:autoSpaceDE w:val="0"/>
              <w:autoSpaceDN w:val="0"/>
              <w:adjustRightInd w:val="0"/>
              <w:rPr>
                <w:rFonts w:asciiTheme="majorHAnsi" w:hAnsiTheme="majorHAnsi" w:cs="Times"/>
                <w:lang w:eastAsia="en-US"/>
              </w:rPr>
            </w:pPr>
            <w:r w:rsidRPr="00247D67">
              <w:rPr>
                <w:rFonts w:asciiTheme="majorHAnsi" w:hAnsiTheme="majorHAnsi" w:cs="Times"/>
                <w:lang w:eastAsia="en-US"/>
              </w:rPr>
              <w:t>Choosing Your Career:</w:t>
            </w:r>
          </w:p>
          <w:p w14:paraId="19203B8B" w14:textId="77777777" w:rsidR="00247D67" w:rsidRPr="00247D67" w:rsidRDefault="00247D67" w:rsidP="00247D67">
            <w:pPr>
              <w:widowControl w:val="0"/>
              <w:tabs>
                <w:tab w:val="left" w:pos="220"/>
              </w:tabs>
              <w:autoSpaceDE w:val="0"/>
              <w:autoSpaceDN w:val="0"/>
              <w:adjustRightInd w:val="0"/>
              <w:rPr>
                <w:rFonts w:asciiTheme="majorHAnsi" w:hAnsiTheme="majorHAnsi" w:cs="Times"/>
                <w:color w:val="646464"/>
                <w:lang w:eastAsia="en-US"/>
              </w:rPr>
            </w:pPr>
            <w:r w:rsidRPr="00247D67">
              <w:rPr>
                <w:rFonts w:asciiTheme="majorHAnsi" w:hAnsiTheme="majorHAnsi" w:cs="Times"/>
                <w:color w:val="646464"/>
                <w:lang w:eastAsia="en-US"/>
              </w:rPr>
              <w:t>People with your personality type are attracted to occupations where you can work directly with people and can see practical results from your actions. Examples of such occupations can be found in fields such as health services, business services, community services, teaching, counseling, marketing, human resources management, and selected areas of troubleshooting involving people.</w:t>
            </w:r>
          </w:p>
        </w:tc>
      </w:tr>
    </w:tbl>
    <w:p w14:paraId="7EDC76DF" w14:textId="77777777" w:rsidR="00A80324" w:rsidRPr="00C910E2" w:rsidRDefault="00F46D72" w:rsidP="00080603">
      <w:pPr>
        <w:rPr>
          <w:rFonts w:ascii="Calibri" w:hAnsi="Calibri" w:cs="Calibri"/>
          <w:b/>
          <w:color w:val="0000FF"/>
        </w:rPr>
      </w:pPr>
      <w:r w:rsidRPr="00C910E2">
        <w:rPr>
          <w:rFonts w:ascii="Calibri" w:hAnsi="Calibri" w:cs="Calibri"/>
          <w:b/>
          <w:color w:val="0000FF"/>
        </w:rPr>
        <w:lastRenderedPageBreak/>
        <w:t>Summarize your assessments.  Tell me how you think the surveys captured your personality.  This is your section to express what you think.</w:t>
      </w:r>
      <w:r w:rsidRPr="00C910E2">
        <w:rPr>
          <w:rFonts w:ascii="Calibri" w:hAnsi="Calibri" w:cs="Calibri"/>
          <w:color w:val="0000FF"/>
        </w:rPr>
        <w:t xml:space="preserve"> </w:t>
      </w:r>
      <w:r w:rsidR="004F480D" w:rsidRPr="00C910E2">
        <w:rPr>
          <w:rFonts w:ascii="Calibri" w:hAnsi="Calibri" w:cs="Calibri"/>
          <w:color w:val="0000FF"/>
        </w:rPr>
        <w:t xml:space="preserve"> </w:t>
      </w:r>
      <w:r w:rsidR="00A80324" w:rsidRPr="00C910E2">
        <w:rPr>
          <w:rFonts w:ascii="Calibri" w:hAnsi="Calibri" w:cs="Calibri"/>
          <w:b/>
          <w:color w:val="0000FF"/>
        </w:rPr>
        <w:t>Based on your career interest results, describe not list, the characteristics of your ideal career. Example: Able to apply creativity, career growth, professional development opportunities, compensation, benefits, etc.</w:t>
      </w:r>
    </w:p>
    <w:p w14:paraId="6AC93E7F" w14:textId="77777777" w:rsidR="0021412C" w:rsidRDefault="0021412C" w:rsidP="00F46D72">
      <w:pPr>
        <w:rPr>
          <w:rFonts w:ascii="Calibri" w:hAnsi="Calibri" w:cs="Calibri"/>
          <w:color w:val="0000FF"/>
        </w:rPr>
      </w:pPr>
    </w:p>
    <w:p w14:paraId="456F8725" w14:textId="68D40BBF" w:rsidR="0021412C" w:rsidRDefault="001F6F11" w:rsidP="0021412C">
      <w:pPr>
        <w:rPr>
          <w:rFonts w:ascii="Calibri" w:hAnsi="Calibri" w:cs="Calibri"/>
          <w:color w:val="0000FF"/>
        </w:rPr>
      </w:pPr>
      <w:r>
        <w:rPr>
          <w:rFonts w:ascii="Calibri" w:hAnsi="Calibri" w:cs="Calibri"/>
        </w:rPr>
        <w:t xml:space="preserve">Meyers Briggs </w:t>
      </w:r>
      <w:r w:rsidR="004F480D" w:rsidRPr="004F480D">
        <w:rPr>
          <w:rFonts w:ascii="Calibri" w:hAnsi="Calibri" w:cs="Calibri"/>
        </w:rPr>
        <w:t>reveal</w:t>
      </w:r>
      <w:r>
        <w:rPr>
          <w:rFonts w:ascii="Calibri" w:hAnsi="Calibri" w:cs="Calibri"/>
        </w:rPr>
        <w:t>ed</w:t>
      </w:r>
      <w:r w:rsidR="004F480D" w:rsidRPr="004F480D">
        <w:rPr>
          <w:rFonts w:ascii="Calibri" w:hAnsi="Calibri" w:cs="Calibri"/>
        </w:rPr>
        <w:t xml:space="preserve"> career paths that </w:t>
      </w:r>
      <w:r>
        <w:rPr>
          <w:rFonts w:ascii="Calibri" w:hAnsi="Calibri" w:cs="Calibri"/>
        </w:rPr>
        <w:t xml:space="preserve">would closely </w:t>
      </w:r>
      <w:r w:rsidR="004F480D" w:rsidRPr="004F480D">
        <w:rPr>
          <w:rFonts w:ascii="Calibri" w:hAnsi="Calibri" w:cs="Calibri"/>
        </w:rPr>
        <w:t>fit my personality trait</w:t>
      </w:r>
      <w:r>
        <w:rPr>
          <w:rFonts w:ascii="Calibri" w:hAnsi="Calibri" w:cs="Calibri"/>
        </w:rPr>
        <w:t xml:space="preserve">s.  The assessment </w:t>
      </w:r>
      <w:r w:rsidR="004F480D" w:rsidRPr="004F480D">
        <w:rPr>
          <w:rFonts w:ascii="Calibri" w:hAnsi="Calibri" w:cs="Calibri"/>
        </w:rPr>
        <w:t>also helped identify</w:t>
      </w:r>
      <w:r w:rsidR="00E47DBA" w:rsidRPr="004F480D">
        <w:rPr>
          <w:rFonts w:ascii="Calibri" w:hAnsi="Calibri" w:cs="Calibri"/>
        </w:rPr>
        <w:t xml:space="preserve"> strengths and weaknesses</w:t>
      </w:r>
      <w:r w:rsidR="004F480D" w:rsidRPr="004F480D">
        <w:rPr>
          <w:rFonts w:ascii="Calibri" w:hAnsi="Calibri" w:cs="Calibri"/>
        </w:rPr>
        <w:t xml:space="preserve"> in regards to personal and career qualities</w:t>
      </w:r>
      <w:r w:rsidR="00E47DBA" w:rsidRPr="004F480D">
        <w:rPr>
          <w:rFonts w:ascii="Calibri" w:hAnsi="Calibri" w:cs="Calibri"/>
        </w:rPr>
        <w:t xml:space="preserve">. The test </w:t>
      </w:r>
      <w:r>
        <w:rPr>
          <w:rFonts w:ascii="Calibri" w:hAnsi="Calibri" w:cs="Calibri"/>
        </w:rPr>
        <w:t>reflected</w:t>
      </w:r>
      <w:r w:rsidR="00E47DBA" w:rsidRPr="004F480D">
        <w:rPr>
          <w:rFonts w:ascii="Calibri" w:hAnsi="Calibri" w:cs="Calibri"/>
        </w:rPr>
        <w:t xml:space="preserve"> mor</w:t>
      </w:r>
      <w:r w:rsidR="004F480D" w:rsidRPr="004F480D">
        <w:rPr>
          <w:rFonts w:ascii="Calibri" w:hAnsi="Calibri" w:cs="Calibri"/>
        </w:rPr>
        <w:t>e i</w:t>
      </w:r>
      <w:r w:rsidR="0021412C">
        <w:rPr>
          <w:rFonts w:ascii="Calibri" w:hAnsi="Calibri" w:cs="Calibri"/>
        </w:rPr>
        <w:t xml:space="preserve">nsight into how my personality would match up with </w:t>
      </w:r>
      <w:r>
        <w:rPr>
          <w:rFonts w:ascii="Calibri" w:hAnsi="Calibri" w:cs="Calibri"/>
        </w:rPr>
        <w:t>particular</w:t>
      </w:r>
      <w:r w:rsidR="0021412C">
        <w:rPr>
          <w:rFonts w:ascii="Calibri" w:hAnsi="Calibri" w:cs="Calibri"/>
        </w:rPr>
        <w:t xml:space="preserve"> careers. </w:t>
      </w:r>
      <w:r w:rsidR="004F480D">
        <w:rPr>
          <w:rFonts w:ascii="Calibri" w:hAnsi="Calibri" w:cs="Calibri"/>
        </w:rPr>
        <w:t xml:space="preserve">For instance, according to </w:t>
      </w:r>
      <w:r>
        <w:rPr>
          <w:rFonts w:ascii="Calibri" w:hAnsi="Calibri" w:cs="Calibri"/>
        </w:rPr>
        <w:t xml:space="preserve">the </w:t>
      </w:r>
      <w:r w:rsidR="004F480D">
        <w:rPr>
          <w:rFonts w:ascii="Calibri" w:hAnsi="Calibri" w:cs="Calibri"/>
        </w:rPr>
        <w:t xml:space="preserve">Meyer’s Briggs test, </w:t>
      </w:r>
      <w:r w:rsidR="0021412C">
        <w:rPr>
          <w:rFonts w:ascii="Calibri" w:hAnsi="Calibri" w:cs="Calibri"/>
        </w:rPr>
        <w:t>INTJs would have successful careers in areas requiring intensive intellectual efforts, presenting intellectual challenge, and creative approach.  Due to these characteristics, INTJs would be successful in technological companies, particularly in research and developm</w:t>
      </w:r>
      <w:r>
        <w:rPr>
          <w:rFonts w:ascii="Calibri" w:hAnsi="Calibri" w:cs="Calibri"/>
        </w:rPr>
        <w:t xml:space="preserve">ent, and also </w:t>
      </w:r>
      <w:r w:rsidR="0021412C">
        <w:rPr>
          <w:rFonts w:ascii="Calibri" w:hAnsi="Calibri" w:cs="Calibri"/>
        </w:rPr>
        <w:t>corporate lawyers, high and mid rank managers in technology companies and financial institutions.</w:t>
      </w:r>
    </w:p>
    <w:p w14:paraId="62A07DC4" w14:textId="77777777" w:rsidR="0021412C" w:rsidRDefault="0021412C" w:rsidP="0021412C">
      <w:pPr>
        <w:rPr>
          <w:rFonts w:ascii="Calibri" w:hAnsi="Calibri" w:cs="Calibri"/>
          <w:color w:val="0000FF"/>
        </w:rPr>
      </w:pPr>
    </w:p>
    <w:p w14:paraId="4205B48D" w14:textId="6AA68837" w:rsidR="0021412C" w:rsidRPr="006D52B0" w:rsidRDefault="0021412C" w:rsidP="0021412C">
      <w:pPr>
        <w:rPr>
          <w:rFonts w:ascii="Calibri" w:hAnsi="Calibri" w:cs="Calibri"/>
        </w:rPr>
      </w:pPr>
      <w:r w:rsidRPr="006D52B0">
        <w:rPr>
          <w:rFonts w:ascii="Calibri" w:hAnsi="Calibri" w:cs="Calibri"/>
        </w:rPr>
        <w:t xml:space="preserve">Career Focus 2 revealed a more accurate personality assessment of my personality traits than any personality assessment I have taken.  For instance, </w:t>
      </w:r>
      <w:r w:rsidR="00080603">
        <w:rPr>
          <w:rFonts w:ascii="Calibri" w:hAnsi="Calibri" w:cs="Calibri"/>
        </w:rPr>
        <w:t xml:space="preserve">in relation to working </w:t>
      </w:r>
      <w:r w:rsidRPr="006D52B0">
        <w:rPr>
          <w:rFonts w:ascii="Calibri" w:hAnsi="Calibri" w:cs="Calibri"/>
        </w:rPr>
        <w:t xml:space="preserve">on projects </w:t>
      </w:r>
      <w:r w:rsidR="0076618F" w:rsidRPr="006D52B0">
        <w:rPr>
          <w:rFonts w:ascii="Calibri" w:hAnsi="Calibri" w:cs="Calibri"/>
        </w:rPr>
        <w:t xml:space="preserve">and teams, one of my top </w:t>
      </w:r>
      <w:r w:rsidR="00080603">
        <w:rPr>
          <w:rFonts w:ascii="Calibri" w:hAnsi="Calibri" w:cs="Calibri"/>
        </w:rPr>
        <w:t>objectives</w:t>
      </w:r>
      <w:r w:rsidR="0076618F" w:rsidRPr="006D52B0">
        <w:rPr>
          <w:rFonts w:ascii="Calibri" w:hAnsi="Calibri" w:cs="Calibri"/>
        </w:rPr>
        <w:t xml:space="preserve"> is to create a harmonious working environment among team members.  Seeing positive qualities in people and finding passion in seeing them grow and develop in their academic and professional goals speak to the essence of my values and commitment as a leader</w:t>
      </w:r>
      <w:r w:rsidR="00D33624">
        <w:rPr>
          <w:rFonts w:ascii="Calibri" w:hAnsi="Calibri" w:cs="Calibri"/>
        </w:rPr>
        <w:t xml:space="preserve"> and educator</w:t>
      </w:r>
      <w:r w:rsidR="0076618F" w:rsidRPr="006D52B0">
        <w:rPr>
          <w:rFonts w:ascii="Calibri" w:hAnsi="Calibri" w:cs="Calibri"/>
        </w:rPr>
        <w:t xml:space="preserve">. </w:t>
      </w:r>
      <w:r w:rsidR="00A80324" w:rsidRPr="006D52B0">
        <w:rPr>
          <w:rFonts w:ascii="Calibri" w:hAnsi="Calibri" w:cs="Calibri"/>
        </w:rPr>
        <w:t xml:space="preserve">Based on my career interest results, the characteristics of my ideal career are creativity, career growth, problem solving, collaboration, appreciation, and recognition.  This survey most accurately identified careers </w:t>
      </w:r>
      <w:r w:rsidR="00080603">
        <w:rPr>
          <w:rFonts w:ascii="Calibri" w:hAnsi="Calibri" w:cs="Calibri"/>
        </w:rPr>
        <w:t>that would match my career characteristics</w:t>
      </w:r>
      <w:r w:rsidR="00A80324" w:rsidRPr="006D52B0">
        <w:rPr>
          <w:rFonts w:ascii="Calibri" w:hAnsi="Calibri" w:cs="Calibri"/>
        </w:rPr>
        <w:t xml:space="preserve"> </w:t>
      </w:r>
      <w:r w:rsidR="0004710E">
        <w:rPr>
          <w:rFonts w:ascii="Calibri" w:hAnsi="Calibri" w:cs="Calibri"/>
        </w:rPr>
        <w:t xml:space="preserve">such as </w:t>
      </w:r>
      <w:r w:rsidR="00A80324" w:rsidRPr="006D52B0">
        <w:rPr>
          <w:rFonts w:ascii="Calibri" w:hAnsi="Calibri" w:cs="Calibri"/>
        </w:rPr>
        <w:t>business services, community services, teaching, counseling, marketing, and hu</w:t>
      </w:r>
      <w:r w:rsidR="006D52B0" w:rsidRPr="006D52B0">
        <w:rPr>
          <w:rFonts w:ascii="Calibri" w:hAnsi="Calibri" w:cs="Calibri"/>
        </w:rPr>
        <w:t xml:space="preserve">man resources management.  </w:t>
      </w:r>
      <w:r w:rsidR="00A80324" w:rsidRPr="006D52B0">
        <w:rPr>
          <w:rFonts w:ascii="Calibri" w:hAnsi="Calibri" w:cs="Calibri"/>
        </w:rPr>
        <w:t xml:space="preserve">These are the careers that have captured my interest and passion </w:t>
      </w:r>
      <w:r w:rsidR="006D52B0" w:rsidRPr="006D52B0">
        <w:rPr>
          <w:rFonts w:ascii="Calibri" w:hAnsi="Calibri" w:cs="Calibri"/>
        </w:rPr>
        <w:t>from childhood</w:t>
      </w:r>
      <w:r w:rsidR="00080603">
        <w:rPr>
          <w:rFonts w:ascii="Calibri" w:hAnsi="Calibri" w:cs="Calibri"/>
        </w:rPr>
        <w:t xml:space="preserve">. </w:t>
      </w:r>
    </w:p>
    <w:p w14:paraId="6FEC51B9" w14:textId="77777777" w:rsidR="00555595" w:rsidRPr="006D52B0" w:rsidRDefault="00555595"/>
    <w:sectPr w:rsidR="00555595" w:rsidRPr="006D52B0" w:rsidSect="002139FC">
      <w:headerReference w:type="default" r:id="rId6"/>
      <w:footerReference w:type="even" r:id="rId7"/>
      <w:footerReference w:type="default" r:id="rId8"/>
      <w:pgSz w:w="15840" w:h="12240" w:orient="landscape"/>
      <w:pgMar w:top="1440" w:right="1440" w:bottom="180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FD2D1" w14:textId="77777777" w:rsidR="0004710E" w:rsidRDefault="0004710E" w:rsidP="002139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B79B14" w14:textId="77777777" w:rsidR="0004710E" w:rsidRDefault="0004710E" w:rsidP="002139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A9530" w14:textId="77777777" w:rsidR="0004710E" w:rsidRDefault="0004710E" w:rsidP="002139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22D4">
      <w:rPr>
        <w:rStyle w:val="PageNumber"/>
        <w:noProof/>
      </w:rPr>
      <w:t>1</w:t>
    </w:r>
    <w:r>
      <w:rPr>
        <w:rStyle w:val="PageNumber"/>
      </w:rPr>
      <w:fldChar w:fldCharType="end"/>
    </w:r>
  </w:p>
  <w:p w14:paraId="4F0A174C" w14:textId="77777777" w:rsidR="0004710E" w:rsidRDefault="0004710E" w:rsidP="002139FC">
    <w:pPr>
      <w:pStyle w:val="Footer"/>
      <w:ind w:right="360"/>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81181" w14:textId="77777777" w:rsidR="0004710E" w:rsidRDefault="0004710E">
    <w:pPr>
      <w:pStyle w:val="Header"/>
    </w:pPr>
    <w:r>
      <w:t>Name:__________________________________________________________________  Date:___________________________ Class:________________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D72"/>
    <w:rsid w:val="000422D4"/>
    <w:rsid w:val="0004710E"/>
    <w:rsid w:val="00080603"/>
    <w:rsid w:val="001F36B2"/>
    <w:rsid w:val="001F6F11"/>
    <w:rsid w:val="002139FC"/>
    <w:rsid w:val="0021412C"/>
    <w:rsid w:val="00247D67"/>
    <w:rsid w:val="004F480D"/>
    <w:rsid w:val="00555595"/>
    <w:rsid w:val="006D52B0"/>
    <w:rsid w:val="0070774E"/>
    <w:rsid w:val="0076618F"/>
    <w:rsid w:val="00A80324"/>
    <w:rsid w:val="00C910E2"/>
    <w:rsid w:val="00D33624"/>
    <w:rsid w:val="00E47DBA"/>
    <w:rsid w:val="00F46D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E7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D72"/>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D72"/>
    <w:pPr>
      <w:tabs>
        <w:tab w:val="center" w:pos="4320"/>
        <w:tab w:val="right" w:pos="8640"/>
      </w:tabs>
    </w:pPr>
  </w:style>
  <w:style w:type="character" w:customStyle="1" w:styleId="HeaderChar">
    <w:name w:val="Header Char"/>
    <w:basedOn w:val="DefaultParagraphFont"/>
    <w:link w:val="Header"/>
    <w:uiPriority w:val="99"/>
    <w:rsid w:val="00F46D72"/>
    <w:rPr>
      <w:lang w:eastAsia="ja-JP"/>
    </w:rPr>
  </w:style>
  <w:style w:type="table" w:styleId="TableGrid">
    <w:name w:val="Table Grid"/>
    <w:basedOn w:val="TableNormal"/>
    <w:uiPriority w:val="59"/>
    <w:rsid w:val="00F46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46D72"/>
    <w:pPr>
      <w:tabs>
        <w:tab w:val="center" w:pos="4320"/>
        <w:tab w:val="right" w:pos="8640"/>
      </w:tabs>
    </w:pPr>
  </w:style>
  <w:style w:type="character" w:customStyle="1" w:styleId="FooterChar">
    <w:name w:val="Footer Char"/>
    <w:basedOn w:val="DefaultParagraphFont"/>
    <w:link w:val="Footer"/>
    <w:uiPriority w:val="99"/>
    <w:rsid w:val="00F46D72"/>
    <w:rPr>
      <w:lang w:eastAsia="ja-JP"/>
    </w:rPr>
  </w:style>
  <w:style w:type="character" w:styleId="PageNumber">
    <w:name w:val="page number"/>
    <w:basedOn w:val="DefaultParagraphFont"/>
    <w:uiPriority w:val="99"/>
    <w:semiHidden/>
    <w:unhideWhenUsed/>
    <w:rsid w:val="00F46D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D72"/>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D72"/>
    <w:pPr>
      <w:tabs>
        <w:tab w:val="center" w:pos="4320"/>
        <w:tab w:val="right" w:pos="8640"/>
      </w:tabs>
    </w:pPr>
  </w:style>
  <w:style w:type="character" w:customStyle="1" w:styleId="HeaderChar">
    <w:name w:val="Header Char"/>
    <w:basedOn w:val="DefaultParagraphFont"/>
    <w:link w:val="Header"/>
    <w:uiPriority w:val="99"/>
    <w:rsid w:val="00F46D72"/>
    <w:rPr>
      <w:lang w:eastAsia="ja-JP"/>
    </w:rPr>
  </w:style>
  <w:style w:type="table" w:styleId="TableGrid">
    <w:name w:val="Table Grid"/>
    <w:basedOn w:val="TableNormal"/>
    <w:uiPriority w:val="59"/>
    <w:rsid w:val="00F46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46D72"/>
    <w:pPr>
      <w:tabs>
        <w:tab w:val="center" w:pos="4320"/>
        <w:tab w:val="right" w:pos="8640"/>
      </w:tabs>
    </w:pPr>
  </w:style>
  <w:style w:type="character" w:customStyle="1" w:styleId="FooterChar">
    <w:name w:val="Footer Char"/>
    <w:basedOn w:val="DefaultParagraphFont"/>
    <w:link w:val="Footer"/>
    <w:uiPriority w:val="99"/>
    <w:rsid w:val="00F46D72"/>
    <w:rPr>
      <w:lang w:eastAsia="ja-JP"/>
    </w:rPr>
  </w:style>
  <w:style w:type="character" w:styleId="PageNumber">
    <w:name w:val="page number"/>
    <w:basedOn w:val="DefaultParagraphFont"/>
    <w:uiPriority w:val="99"/>
    <w:semiHidden/>
    <w:unhideWhenUsed/>
    <w:rsid w:val="00F46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661</Words>
  <Characters>3772</Characters>
  <Application>Microsoft Macintosh Word</Application>
  <DocSecurity>0</DocSecurity>
  <Lines>31</Lines>
  <Paragraphs>8</Paragraphs>
  <ScaleCrop>false</ScaleCrop>
  <Company>Shelby County Schools</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5</cp:revision>
  <dcterms:created xsi:type="dcterms:W3CDTF">2016-10-10T11:30:00Z</dcterms:created>
  <dcterms:modified xsi:type="dcterms:W3CDTF">2016-10-10T14:58:00Z</dcterms:modified>
</cp:coreProperties>
</file>